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center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党员e家信息完善指南</w:t>
      </w:r>
    </w:p>
    <w:p>
      <w:pPr>
        <w:jc w:val="center"/>
        <w:rPr>
          <w:rFonts w:asciiTheme="minorEastAsia" w:hAnsiTheme="minorEastAsia"/>
          <w:szCs w:val="24"/>
        </w:rPr>
      </w:pPr>
    </w:p>
    <w:p>
      <w:pPr>
        <w:rPr>
          <w:rFonts w:hint="eastAsia"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一、需完善党员信息：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 w:asciiTheme="minorEastAsia" w:hAnsiTheme="minorEastAsia"/>
          <w:b/>
          <w:sz w:val="28"/>
          <w:szCs w:val="28"/>
        </w:rPr>
      </w:pPr>
    </w:p>
    <w:p>
      <w:pPr>
        <w:spacing w:line="380" w:lineRule="exact"/>
        <w:rPr>
          <w:rFonts w:asciiTheme="minorEastAsia" w:hAnsiTheme="minorEastAsia"/>
          <w:szCs w:val="24"/>
        </w:rPr>
      </w:pPr>
      <w:r>
        <w:rPr>
          <w:rFonts w:hint="eastAsia" w:asciiTheme="minorEastAsia" w:hAnsiTheme="minorEastAsia"/>
          <w:szCs w:val="24"/>
        </w:rPr>
        <w:t xml:space="preserve">    </w:t>
      </w:r>
      <w:r>
        <w:rPr>
          <w:rFonts w:hint="eastAsia" w:asciiTheme="minorEastAsia" w:hAnsiTheme="minorEastAsia"/>
          <w:b/>
          <w:szCs w:val="24"/>
        </w:rPr>
        <w:t>1.</w:t>
      </w:r>
      <w:r>
        <w:rPr>
          <w:rFonts w:hint="eastAsia" w:asciiTheme="minorEastAsia" w:hAnsiTheme="minorEastAsia"/>
          <w:b w:val="0"/>
          <w:bCs/>
          <w:szCs w:val="24"/>
          <w:lang w:eastAsia="zh-CN"/>
        </w:rPr>
        <w:t>福建省党员</w:t>
      </w:r>
      <w:r>
        <w:rPr>
          <w:rFonts w:hint="eastAsia" w:asciiTheme="minorEastAsia" w:hAnsiTheme="minorEastAsia"/>
          <w:b w:val="0"/>
          <w:bCs/>
          <w:szCs w:val="24"/>
          <w:lang w:val="en-US" w:eastAsia="zh-CN"/>
        </w:rPr>
        <w:t>e家</w:t>
      </w:r>
      <w:r>
        <w:rPr>
          <w:rFonts w:hint="eastAsia" w:asciiTheme="minorEastAsia" w:hAnsiTheme="minorEastAsia"/>
          <w:szCs w:val="24"/>
        </w:rPr>
        <w:t>党员【个人</w:t>
      </w:r>
      <w:r>
        <w:rPr>
          <w:rFonts w:hint="eastAsia" w:asciiTheme="minorEastAsia" w:hAnsiTheme="minorEastAsia"/>
          <w:szCs w:val="24"/>
          <w:lang w:eastAsia="zh-CN"/>
        </w:rPr>
        <w:t>基本</w:t>
      </w:r>
      <w:r>
        <w:rPr>
          <w:rFonts w:hint="eastAsia" w:asciiTheme="minorEastAsia" w:hAnsiTheme="minorEastAsia"/>
          <w:szCs w:val="24"/>
        </w:rPr>
        <w:t>信息】。</w:t>
      </w:r>
    </w:p>
    <w:p>
      <w:pPr>
        <w:rPr>
          <w:rFonts w:asciiTheme="minorEastAsia" w:hAnsiTheme="minorEastAsia"/>
          <w:szCs w:val="24"/>
        </w:rPr>
      </w:pPr>
    </w:p>
    <w:p>
      <w:pPr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二、党员e家登录方式：</w:t>
      </w:r>
    </w:p>
    <w:p>
      <w:pPr>
        <w:rPr>
          <w:rFonts w:asciiTheme="minorEastAsia" w:hAnsiTheme="minorEastAsia"/>
          <w:b/>
          <w:sz w:val="28"/>
          <w:szCs w:val="28"/>
        </w:rPr>
      </w:pPr>
    </w:p>
    <w:p>
      <w:pPr>
        <w:spacing w:line="380" w:lineRule="exact"/>
      </w:pPr>
      <w:r>
        <w:rPr>
          <w:rFonts w:hint="eastAsia" w:asciiTheme="minorEastAsia" w:hAnsiTheme="minorEastAsia"/>
          <w:szCs w:val="24"/>
        </w:rPr>
        <w:t xml:space="preserve">    党员个人登录地址：</w:t>
      </w:r>
      <w:r>
        <w:rPr>
          <w:rFonts w:hint="eastAsia"/>
        </w:rPr>
        <w:t>https://fj.dyejia.cn/pmc</w:t>
      </w:r>
    </w:p>
    <w:p>
      <w:pPr>
        <w:spacing w:line="380" w:lineRule="exact"/>
      </w:pPr>
      <w:r>
        <w:rPr>
          <w:rFonts w:hint="eastAsia"/>
        </w:rPr>
        <w:t xml:space="preserve">    账号：身份证号码</w:t>
      </w:r>
    </w:p>
    <w:p>
      <w:pPr>
        <w:spacing w:line="380" w:lineRule="exact"/>
        <w:ind w:firstLine="480"/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无法登录</w:t>
      </w:r>
      <w:r>
        <w:rPr>
          <w:rFonts w:hint="eastAsia"/>
        </w:rPr>
        <w:t>：</w:t>
      </w:r>
      <w:r>
        <w:rPr>
          <w:rFonts w:hint="eastAsia"/>
          <w:lang w:val="en-US" w:eastAsia="zh-CN"/>
        </w:rPr>
        <w:t>1.如果系统提示您的</w:t>
      </w:r>
      <w:r>
        <w:rPr>
          <w:rFonts w:hint="eastAsia"/>
          <w:b/>
          <w:bCs/>
          <w:color w:val="FF0000"/>
          <w:sz w:val="28"/>
          <w:szCs w:val="28"/>
          <w:lang w:eastAsia="zh-CN"/>
        </w:rPr>
        <w:t>账号未认证（长期或从未登录过党员</w:t>
      </w:r>
      <w:r>
        <w:rPr>
          <w:rFonts w:hint="eastAsia"/>
          <w:b/>
          <w:bCs/>
          <w:color w:val="FF0000"/>
          <w:sz w:val="28"/>
          <w:szCs w:val="28"/>
          <w:lang w:val="en-US" w:eastAsia="zh-CN"/>
        </w:rPr>
        <w:t>e家</w:t>
      </w:r>
      <w:r>
        <w:rPr>
          <w:rFonts w:hint="eastAsia"/>
          <w:b/>
          <w:bCs/>
          <w:color w:val="FF0000"/>
          <w:sz w:val="28"/>
          <w:szCs w:val="28"/>
          <w:lang w:eastAsia="zh-CN"/>
        </w:rPr>
        <w:t>）</w:t>
      </w:r>
      <w:r>
        <w:rPr>
          <w:rFonts w:hint="eastAsia"/>
          <w:b w:val="0"/>
          <w:bCs w:val="0"/>
          <w:color w:val="auto"/>
          <w:sz w:val="28"/>
          <w:szCs w:val="28"/>
          <w:lang w:eastAsia="zh-CN"/>
        </w:rPr>
        <w:t>，</w:t>
      </w:r>
      <w:r>
        <w:rPr>
          <w:rFonts w:hint="eastAsia"/>
        </w:rPr>
        <w:t>请在党员大群中向群管理员反馈</w:t>
      </w:r>
      <w:r>
        <w:rPr>
          <w:rFonts w:hint="eastAsia"/>
          <w:lang w:eastAsia="zh-CN"/>
        </w:rPr>
        <w:t>或拨打中心咨询热线：</w:t>
      </w:r>
      <w:r>
        <w:rPr>
          <w:rFonts w:hint="eastAsia"/>
          <w:lang w:val="en-US" w:eastAsia="zh-CN"/>
        </w:rPr>
        <w:t>0591-87667361转党务部，工作人员为您进行认证。</w:t>
      </w:r>
    </w:p>
    <w:p>
      <w:pPr>
        <w:spacing w:line="380" w:lineRule="exact"/>
        <w:ind w:firstLine="1680" w:firstLineChars="700"/>
      </w:pPr>
      <w:r>
        <w:rPr>
          <w:rFonts w:hint="eastAsia"/>
          <w:lang w:val="en-US" w:eastAsia="zh-CN"/>
        </w:rPr>
        <w:t>2.</w:t>
      </w:r>
      <w:r>
        <w:rPr>
          <w:rFonts w:hint="eastAsia"/>
        </w:rPr>
        <w:t>如果您</w:t>
      </w:r>
      <w:r>
        <w:rPr>
          <w:rFonts w:hint="eastAsia"/>
          <w:b/>
          <w:bCs/>
          <w:color w:val="FF0000"/>
          <w:sz w:val="28"/>
          <w:szCs w:val="28"/>
        </w:rPr>
        <w:t>忘记密码</w:t>
      </w:r>
      <w:r>
        <w:rPr>
          <w:rFonts w:hint="eastAsia"/>
          <w:b w:val="0"/>
          <w:bCs w:val="0"/>
          <w:color w:val="auto"/>
          <w:sz w:val="28"/>
          <w:szCs w:val="28"/>
          <w:lang w:eastAsia="zh-CN"/>
        </w:rPr>
        <w:t>，请</w:t>
      </w:r>
      <w:r>
        <w:rPr>
          <w:rFonts w:hint="eastAsia"/>
        </w:rPr>
        <w:t>点击</w:t>
      </w:r>
      <w:r>
        <w:rPr>
          <w:rFonts w:hint="eastAsia"/>
          <w:lang w:eastAsia="zh-CN"/>
        </w:rPr>
        <w:t>登录页</w:t>
      </w:r>
      <w:r>
        <w:rPr>
          <w:rFonts w:hint="eastAsia"/>
        </w:rPr>
        <w:t>“忘记密码？”</w:t>
      </w:r>
      <w:r>
        <w:rPr>
          <w:rFonts w:hint="eastAsia"/>
          <w:lang w:eastAsia="zh-CN"/>
        </w:rPr>
        <w:t>按钮</w:t>
      </w:r>
      <w:r>
        <w:rPr>
          <w:rFonts w:hint="eastAsia"/>
        </w:rPr>
        <w:t>按提示重置密码。（如果您无法通过“忘记密码？”重置您的密码，请在党员大群中向群管理员反馈</w:t>
      </w:r>
      <w:r>
        <w:rPr>
          <w:rFonts w:hint="eastAsia"/>
          <w:lang w:eastAsia="zh-CN"/>
        </w:rPr>
        <w:t>或拨打中心咨询热线：</w:t>
      </w:r>
      <w:r>
        <w:rPr>
          <w:rFonts w:hint="eastAsia"/>
          <w:lang w:val="en-US" w:eastAsia="zh-CN"/>
        </w:rPr>
        <w:t>0591-87667361转党务部办理</w:t>
      </w:r>
      <w:bookmarkStart w:id="0" w:name="_GoBack"/>
      <w:bookmarkEnd w:id="0"/>
      <w:r>
        <w:rPr>
          <w:rFonts w:hint="eastAsia"/>
        </w:rPr>
        <w:t>。）</w:t>
      </w:r>
    </w:p>
    <w:p>
      <w:pPr>
        <w:widowControl/>
      </w:pPr>
      <w:r>
        <w:rPr>
          <w:rFonts w:hint="eastAsi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349885</wp:posOffset>
            </wp:positionH>
            <wp:positionV relativeFrom="paragraph">
              <wp:posOffset>132080</wp:posOffset>
            </wp:positionV>
            <wp:extent cx="3999865" cy="3784600"/>
            <wp:effectExtent l="19050" t="0" r="635" b="0"/>
            <wp:wrapTopAndBottom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99865" cy="378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rPr>
          <w:rFonts w:hint="eastAsia" w:asciiTheme="minorEastAsia" w:hAnsiTheme="minorEastAsia"/>
          <w:b/>
          <w:sz w:val="28"/>
          <w:szCs w:val="28"/>
          <w:lang w:eastAsia="zh-CN"/>
        </w:rPr>
      </w:pPr>
      <w:r>
        <w:rPr>
          <w:rFonts w:hint="eastAsia" w:asciiTheme="minorEastAsia" w:hAnsiTheme="minorEastAsia"/>
          <w:b/>
          <w:sz w:val="28"/>
          <w:szCs w:val="28"/>
          <w:lang w:eastAsia="zh-CN"/>
        </w:rPr>
        <w:br w:type="page"/>
      </w:r>
    </w:p>
    <w:p>
      <w:pPr>
        <w:numPr>
          <w:ilvl w:val="0"/>
          <w:numId w:val="0"/>
        </w:numPr>
        <w:tabs>
          <w:tab w:val="left" w:pos="851"/>
        </w:tabs>
        <w:rPr>
          <w:rFonts w:hint="eastAsia"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  <w:lang w:eastAsia="zh-CN"/>
        </w:rPr>
        <w:t>三、</w:t>
      </w:r>
      <w:r>
        <w:rPr>
          <w:rFonts w:hint="eastAsia" w:asciiTheme="minorEastAsia" w:hAnsiTheme="minorEastAsia"/>
          <w:b/>
          <w:sz w:val="28"/>
          <w:szCs w:val="28"/>
        </w:rPr>
        <w:t>完善党员【个人</w:t>
      </w:r>
      <w:r>
        <w:rPr>
          <w:rFonts w:hint="eastAsia" w:asciiTheme="minorEastAsia" w:hAnsiTheme="minorEastAsia"/>
          <w:b/>
          <w:sz w:val="28"/>
          <w:szCs w:val="28"/>
          <w:lang w:eastAsia="zh-CN"/>
        </w:rPr>
        <w:t>基本</w:t>
      </w:r>
      <w:r>
        <w:rPr>
          <w:rFonts w:hint="eastAsia" w:asciiTheme="minorEastAsia" w:hAnsiTheme="minorEastAsia"/>
          <w:b/>
          <w:sz w:val="28"/>
          <w:szCs w:val="28"/>
        </w:rPr>
        <w:t>信息】</w:t>
      </w:r>
    </w:p>
    <w:p>
      <w:pPr>
        <w:spacing w:line="380" w:lineRule="exact"/>
        <w:ind w:firstLine="480"/>
        <w:rPr>
          <w:rFonts w:hint="eastAsia"/>
        </w:rPr>
      </w:pPr>
      <w:r>
        <w:rPr>
          <w:rFonts w:hint="eastAsia"/>
        </w:rPr>
        <w:t>党员通过账号（身份证号码）登录党务大厅，</w:t>
      </w:r>
      <w:r>
        <w:rPr>
          <w:rFonts w:hint="eastAsia"/>
          <w:lang w:eastAsia="zh-CN"/>
        </w:rPr>
        <w:t>进入</w:t>
      </w:r>
      <w:r>
        <w:rPr>
          <w:rFonts w:hint="eastAsia"/>
        </w:rPr>
        <w:t>『</w:t>
      </w:r>
      <w:r>
        <w:rPr>
          <w:rFonts w:hint="eastAsia"/>
          <w:lang w:eastAsia="zh-CN"/>
        </w:rPr>
        <w:t>主页</w:t>
      </w:r>
      <w:r>
        <w:rPr>
          <w:rFonts w:hint="eastAsia"/>
        </w:rPr>
        <w:t>』→『</w:t>
      </w:r>
      <w:r>
        <w:rPr>
          <w:rFonts w:hint="eastAsia"/>
          <w:lang w:eastAsia="zh-CN"/>
        </w:rPr>
        <w:t>我的账户</w:t>
      </w:r>
      <w:r>
        <w:rPr>
          <w:rFonts w:hint="eastAsia"/>
        </w:rPr>
        <w:t>』</w:t>
      </w:r>
      <w:r>
        <w:rPr>
          <w:rFonts w:hint="eastAsia"/>
          <w:lang w:eastAsia="zh-CN"/>
        </w:rPr>
        <w:t>→</w:t>
      </w:r>
      <w:r>
        <w:rPr>
          <w:rFonts w:hint="eastAsia"/>
        </w:rPr>
        <w:t>『个人</w:t>
      </w:r>
      <w:r>
        <w:rPr>
          <w:rFonts w:hint="eastAsia"/>
          <w:lang w:eastAsia="zh-CN"/>
        </w:rPr>
        <w:t>基本</w:t>
      </w:r>
      <w:r>
        <w:rPr>
          <w:rFonts w:hint="eastAsia"/>
        </w:rPr>
        <w:t>信息』菜单，完善个人的基本信息。</w:t>
      </w:r>
    </w:p>
    <w:p>
      <w:pPr>
        <w:spacing w:line="380" w:lineRule="exact"/>
        <w:ind w:firstLine="480"/>
        <w:rPr>
          <w:rFonts w:hint="eastAsia" w:eastAsiaTheme="minorEastAsia"/>
          <w:lang w:eastAsia="zh-CN"/>
        </w:rPr>
      </w:pPr>
      <w:r>
        <w:rPr>
          <w:rFonts w:hint="eastAsia"/>
          <w:b/>
          <w:bCs/>
          <w:color w:val="FF0000"/>
          <w:lang w:eastAsia="zh-CN"/>
        </w:rPr>
        <w:t>注：“学历”及“工作岗位”必须填写！！！</w:t>
      </w:r>
      <w:r>
        <w:rPr>
          <w:rFonts w:hint="eastAsia"/>
          <w:b/>
          <w:bCs/>
          <w:color w:val="auto"/>
          <w:lang w:eastAsia="zh-CN"/>
        </w:rPr>
        <w:t>（在非公有制企业工作可选择</w:t>
      </w:r>
      <w:r>
        <w:rPr>
          <w:rFonts w:hint="eastAsia"/>
          <w:b/>
          <w:bCs/>
          <w:color w:val="auto"/>
          <w:lang w:val="en-US" w:eastAsia="zh-CN"/>
        </w:rPr>
        <w:t>0215“非公有制经济控制企业管理岗位”或0216“非公有制经济控制企业专业技术岗位”</w:t>
      </w:r>
      <w:r>
        <w:rPr>
          <w:rFonts w:hint="eastAsia"/>
          <w:b/>
          <w:bCs/>
          <w:color w:val="auto"/>
          <w:lang w:eastAsia="zh-CN"/>
        </w:rPr>
        <w:t>）</w:t>
      </w:r>
    </w:p>
    <w:p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-266700</wp:posOffset>
            </wp:positionH>
            <wp:positionV relativeFrom="paragraph">
              <wp:posOffset>133350</wp:posOffset>
            </wp:positionV>
            <wp:extent cx="5760085" cy="3440430"/>
            <wp:effectExtent l="0" t="0" r="12065" b="7620"/>
            <wp:wrapTopAndBottom/>
            <wp:docPr id="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344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4"/>
        <w:ind w:left="0"/>
      </w:pPr>
      <w:r>
        <w:rPr>
          <w:rFonts w:hint="eastAsia"/>
        </w:rPr>
        <w:t>系统约定</w:t>
      </w:r>
    </w:p>
    <w:p>
      <w:pPr>
        <w:tabs>
          <w:tab w:val="left" w:pos="709"/>
        </w:tabs>
        <w:spacing w:line="380" w:lineRule="exact"/>
        <w:ind w:left="707" w:leftChars="177" w:hanging="282" w:hangingChars="117"/>
        <w:rPr>
          <w:highlight w:val="none"/>
        </w:rPr>
      </w:pPr>
      <w:r>
        <w:rPr>
          <w:rFonts w:hint="eastAsia"/>
          <w:b/>
        </w:rPr>
        <w:t xml:space="preserve">1. </w:t>
      </w:r>
      <w:r>
        <w:rPr>
          <w:rFonts w:hint="eastAsia"/>
          <w:color w:val="FF0000"/>
          <w:highlight w:val="none"/>
        </w:rPr>
        <w:t>红色*</w:t>
      </w:r>
      <w:r>
        <w:rPr>
          <w:rFonts w:hint="eastAsia"/>
          <w:highlight w:val="none"/>
        </w:rPr>
        <w:t xml:space="preserve">为必填项 </w:t>
      </w:r>
    </w:p>
    <w:p>
      <w:pPr>
        <w:tabs>
          <w:tab w:val="left" w:pos="709"/>
        </w:tabs>
        <w:spacing w:line="380" w:lineRule="exact"/>
        <w:ind w:left="705" w:leftChars="177" w:hanging="280" w:hangingChars="117"/>
        <w:rPr>
          <w:highlight w:val="none"/>
        </w:rPr>
      </w:pPr>
      <w: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393700</wp:posOffset>
            </wp:positionH>
            <wp:positionV relativeFrom="paragraph">
              <wp:posOffset>288290</wp:posOffset>
            </wp:positionV>
            <wp:extent cx="2286000" cy="419100"/>
            <wp:effectExtent l="0" t="0" r="0" b="0"/>
            <wp:wrapTopAndBottom/>
            <wp:docPr id="8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highlight w:val="none"/>
        </w:rPr>
        <w:t xml:space="preserve">  </w:t>
      </w:r>
      <w:r>
        <w:rPr>
          <w:rFonts w:hint="eastAsia"/>
          <w:highlight w:val="yellow"/>
        </w:rPr>
        <w:t>灰色文本框</w:t>
      </w:r>
      <w:r>
        <w:rPr>
          <w:rFonts w:hint="eastAsia"/>
          <w:highlight w:val="none"/>
        </w:rPr>
        <w:t>不可编辑，如下图所示：</w:t>
      </w:r>
    </w:p>
    <w:sectPr>
      <w:pgSz w:w="11907" w:h="16840"/>
      <w:pgMar w:top="1440" w:right="1797" w:bottom="1440" w:left="1797" w:header="851" w:footer="992" w:gutter="0"/>
      <w:cols w:space="1406" w:num="1"/>
      <w:docGrid w:type="lines" w:linePitch="952" w:charSpace="1165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DE17528"/>
    <w:multiLevelType w:val="multilevel"/>
    <w:tmpl w:val="1DE17528"/>
    <w:lvl w:ilvl="0" w:tentative="0">
      <w:start w:val="1"/>
      <w:numFmt w:val="decimal"/>
      <w:pStyle w:val="2"/>
      <w:lvlText w:val="%1"/>
      <w:lvlJc w:val="left"/>
      <w:pPr>
        <w:ind w:left="425" w:hanging="425"/>
      </w:pPr>
    </w:lvl>
    <w:lvl w:ilvl="1" w:tentative="0">
      <w:start w:val="1"/>
      <w:numFmt w:val="decimal"/>
      <w:pStyle w:val="4"/>
      <w:lvlText w:val="%2."/>
      <w:lvlJc w:val="left"/>
      <w:pPr>
        <w:ind w:left="992" w:hanging="567"/>
      </w:pPr>
    </w:lvl>
    <w:lvl w:ilvl="2" w:tentative="0">
      <w:start w:val="1"/>
      <w:numFmt w:val="decimal"/>
      <w:lvlText w:val="%1.%2.%3"/>
      <w:lvlJc w:val="left"/>
      <w:pPr>
        <w:ind w:left="1418" w:hanging="567"/>
      </w:pPr>
    </w:lvl>
    <w:lvl w:ilvl="3" w:tentative="0">
      <w:start w:val="1"/>
      <w:numFmt w:val="decimal"/>
      <w:lvlText w:val="%1.%2.%3.%4"/>
      <w:lvlJc w:val="left"/>
      <w:pPr>
        <w:ind w:left="1984" w:hanging="708"/>
      </w:pPr>
    </w:lvl>
    <w:lvl w:ilvl="4" w:tentative="0">
      <w:start w:val="1"/>
      <w:numFmt w:val="decimal"/>
      <w:lvlText w:val="%1.%2.%3.%4.%5"/>
      <w:lvlJc w:val="left"/>
      <w:pPr>
        <w:ind w:left="2551" w:hanging="850"/>
      </w:pPr>
    </w:lvl>
    <w:lvl w:ilvl="5" w:tentative="0">
      <w:start w:val="1"/>
      <w:numFmt w:val="decimal"/>
      <w:lvlText w:val="%1.%2.%3.%4.%5.%6"/>
      <w:lvlJc w:val="left"/>
      <w:pPr>
        <w:ind w:left="3260" w:hanging="1134"/>
      </w:pPr>
    </w:lvl>
    <w:lvl w:ilvl="6" w:tentative="0">
      <w:start w:val="1"/>
      <w:numFmt w:val="decimal"/>
      <w:lvlText w:val="%1.%2.%3.%4.%5.%6.%7"/>
      <w:lvlJc w:val="left"/>
      <w:pPr>
        <w:ind w:left="3827" w:hanging="1276"/>
      </w:pPr>
    </w:lvl>
    <w:lvl w:ilvl="7" w:tentative="0">
      <w:start w:val="1"/>
      <w:numFmt w:val="decimal"/>
      <w:lvlText w:val="%1.%2.%3.%4.%5.%6.%7.%8"/>
      <w:lvlJc w:val="left"/>
      <w:pPr>
        <w:ind w:left="4394" w:hanging="1418"/>
      </w:p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297"/>
  <w:drawingGridVerticalSpacing w:val="476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775B7"/>
    <w:rsid w:val="000313C8"/>
    <w:rsid w:val="00032185"/>
    <w:rsid w:val="00044ADE"/>
    <w:rsid w:val="000C1288"/>
    <w:rsid w:val="000C3AEA"/>
    <w:rsid w:val="000C7498"/>
    <w:rsid w:val="001926A2"/>
    <w:rsid w:val="00197BC6"/>
    <w:rsid w:val="001B0526"/>
    <w:rsid w:val="00206CD7"/>
    <w:rsid w:val="002B0FC9"/>
    <w:rsid w:val="00394AD6"/>
    <w:rsid w:val="003E4A3D"/>
    <w:rsid w:val="00413AD6"/>
    <w:rsid w:val="00422479"/>
    <w:rsid w:val="00425DAF"/>
    <w:rsid w:val="00445090"/>
    <w:rsid w:val="00473844"/>
    <w:rsid w:val="004C0CE2"/>
    <w:rsid w:val="00507DB3"/>
    <w:rsid w:val="00520A91"/>
    <w:rsid w:val="005E5A0E"/>
    <w:rsid w:val="00601A22"/>
    <w:rsid w:val="006300A6"/>
    <w:rsid w:val="00646B84"/>
    <w:rsid w:val="006646EE"/>
    <w:rsid w:val="00682C74"/>
    <w:rsid w:val="006B0A01"/>
    <w:rsid w:val="00707083"/>
    <w:rsid w:val="00727EEB"/>
    <w:rsid w:val="00741330"/>
    <w:rsid w:val="00767EC5"/>
    <w:rsid w:val="007F6A94"/>
    <w:rsid w:val="0081244C"/>
    <w:rsid w:val="00856825"/>
    <w:rsid w:val="008E3C74"/>
    <w:rsid w:val="009775B7"/>
    <w:rsid w:val="009C10AC"/>
    <w:rsid w:val="009D320C"/>
    <w:rsid w:val="00A15BCD"/>
    <w:rsid w:val="00A34F28"/>
    <w:rsid w:val="00A4558C"/>
    <w:rsid w:val="00A72F00"/>
    <w:rsid w:val="00A7580D"/>
    <w:rsid w:val="00A93645"/>
    <w:rsid w:val="00BF3D60"/>
    <w:rsid w:val="00C52479"/>
    <w:rsid w:val="00C970C8"/>
    <w:rsid w:val="00CD0C55"/>
    <w:rsid w:val="00D26CE5"/>
    <w:rsid w:val="00D41693"/>
    <w:rsid w:val="00D72309"/>
    <w:rsid w:val="00E3153A"/>
    <w:rsid w:val="00E347D2"/>
    <w:rsid w:val="00E677C9"/>
    <w:rsid w:val="00ED24C8"/>
    <w:rsid w:val="00F5479D"/>
    <w:rsid w:val="00F54B47"/>
    <w:rsid w:val="00FD5619"/>
    <w:rsid w:val="049B676D"/>
    <w:rsid w:val="05475CF3"/>
    <w:rsid w:val="089B12AB"/>
    <w:rsid w:val="0D9F1F61"/>
    <w:rsid w:val="12870D24"/>
    <w:rsid w:val="159B20B8"/>
    <w:rsid w:val="189E78FF"/>
    <w:rsid w:val="1A9E46C8"/>
    <w:rsid w:val="1CAE3E3D"/>
    <w:rsid w:val="218B1577"/>
    <w:rsid w:val="240A4914"/>
    <w:rsid w:val="29107809"/>
    <w:rsid w:val="2CD35534"/>
    <w:rsid w:val="2F004B58"/>
    <w:rsid w:val="37781C73"/>
    <w:rsid w:val="38310A54"/>
    <w:rsid w:val="39643589"/>
    <w:rsid w:val="3AAD0261"/>
    <w:rsid w:val="3E213470"/>
    <w:rsid w:val="3EB604B6"/>
    <w:rsid w:val="41AD58B7"/>
    <w:rsid w:val="42E44666"/>
    <w:rsid w:val="46DB1F92"/>
    <w:rsid w:val="480B742A"/>
    <w:rsid w:val="4ED01565"/>
    <w:rsid w:val="4FFB46E9"/>
    <w:rsid w:val="50BC702E"/>
    <w:rsid w:val="52242336"/>
    <w:rsid w:val="57731AFE"/>
    <w:rsid w:val="5781544B"/>
    <w:rsid w:val="57B72E85"/>
    <w:rsid w:val="58AF2CBF"/>
    <w:rsid w:val="59583F45"/>
    <w:rsid w:val="5A887FCE"/>
    <w:rsid w:val="5D896B8B"/>
    <w:rsid w:val="635D6823"/>
    <w:rsid w:val="63FB6278"/>
    <w:rsid w:val="646D36CB"/>
    <w:rsid w:val="66170CFF"/>
    <w:rsid w:val="67143B4B"/>
    <w:rsid w:val="69F5668D"/>
    <w:rsid w:val="6AE43933"/>
    <w:rsid w:val="6EFD49C8"/>
    <w:rsid w:val="71E07808"/>
    <w:rsid w:val="75F07F4E"/>
    <w:rsid w:val="7ABF1EA2"/>
    <w:rsid w:val="7E344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20" w:lineRule="exact"/>
      <w:jc w:val="both"/>
    </w:pPr>
    <w:rPr>
      <w:rFonts w:asciiTheme="minorHAnsi" w:hAnsiTheme="minorHAnsi" w:eastAsiaTheme="minorEastAsia" w:cstheme="minorBidi"/>
      <w:kern w:val="2"/>
      <w:sz w:val="24"/>
      <w:szCs w:val="70"/>
      <w:lang w:val="en-US" w:eastAsia="zh-CN" w:bidi="ar-SA"/>
    </w:rPr>
  </w:style>
  <w:style w:type="paragraph" w:styleId="2">
    <w:name w:val="heading 1"/>
    <w:basedOn w:val="3"/>
    <w:next w:val="1"/>
    <w:link w:val="16"/>
    <w:qFormat/>
    <w:uiPriority w:val="9"/>
    <w:pPr>
      <w:widowControl w:val="0"/>
      <w:numPr>
        <w:ilvl w:val="0"/>
        <w:numId w:val="1"/>
      </w:numPr>
      <w:spacing w:line="360" w:lineRule="auto"/>
      <w:ind w:firstLine="0" w:firstLineChars="0"/>
      <w:jc w:val="both"/>
      <w:outlineLvl w:val="0"/>
    </w:pPr>
    <w:rPr>
      <w:rFonts w:ascii="Calibri" w:hAnsi="Calibri" w:cs="黑体"/>
      <w:b/>
      <w:kern w:val="2"/>
      <w:sz w:val="36"/>
      <w:szCs w:val="22"/>
    </w:rPr>
  </w:style>
  <w:style w:type="paragraph" w:styleId="4">
    <w:name w:val="heading 2"/>
    <w:basedOn w:val="3"/>
    <w:next w:val="1"/>
    <w:link w:val="17"/>
    <w:unhideWhenUsed/>
    <w:qFormat/>
    <w:uiPriority w:val="9"/>
    <w:pPr>
      <w:widowControl w:val="0"/>
      <w:numPr>
        <w:ilvl w:val="1"/>
        <w:numId w:val="1"/>
      </w:numPr>
      <w:spacing w:line="360" w:lineRule="auto"/>
      <w:ind w:firstLine="0" w:firstLineChars="0"/>
      <w:jc w:val="both"/>
      <w:outlineLvl w:val="1"/>
    </w:pPr>
    <w:rPr>
      <w:rFonts w:ascii="Calibri" w:hAnsi="Calibri" w:cs="黑体"/>
      <w:b/>
      <w:kern w:val="2"/>
      <w:sz w:val="32"/>
      <w:szCs w:val="32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List Paragraph"/>
    <w:basedOn w:val="1"/>
    <w:qFormat/>
    <w:uiPriority w:val="34"/>
    <w:pPr>
      <w:widowControl/>
      <w:spacing w:line="240" w:lineRule="auto"/>
      <w:ind w:firstLine="420" w:firstLineChars="200"/>
      <w:jc w:val="left"/>
    </w:pPr>
    <w:rPr>
      <w:rFonts w:ascii="宋体" w:hAnsi="宋体" w:eastAsia="宋体" w:cs="宋体"/>
      <w:kern w:val="0"/>
      <w:szCs w:val="24"/>
    </w:rPr>
  </w:style>
  <w:style w:type="paragraph" w:styleId="5">
    <w:name w:val="Balloon Text"/>
    <w:basedOn w:val="1"/>
    <w:link w:val="15"/>
    <w:semiHidden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6">
    <w:name w:val="footer"/>
    <w:basedOn w:val="1"/>
    <w:link w:val="14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3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FollowedHyperlink"/>
    <w:basedOn w:val="9"/>
    <w:semiHidden/>
    <w:unhideWhenUsed/>
    <w:qFormat/>
    <w:uiPriority w:val="99"/>
    <w:rPr>
      <w:color w:val="800080" w:themeColor="followedHyperlink"/>
      <w:u w:val="single"/>
    </w:rPr>
  </w:style>
  <w:style w:type="character" w:styleId="12">
    <w:name w:val="Hyperlink"/>
    <w:basedOn w:val="9"/>
    <w:unhideWhenUsed/>
    <w:qFormat/>
    <w:uiPriority w:val="99"/>
    <w:rPr>
      <w:color w:val="0000FF" w:themeColor="hyperlink"/>
      <w:u w:val="single"/>
    </w:rPr>
  </w:style>
  <w:style w:type="character" w:customStyle="1" w:styleId="13">
    <w:name w:val="页眉 Char"/>
    <w:basedOn w:val="9"/>
    <w:link w:val="7"/>
    <w:semiHidden/>
    <w:qFormat/>
    <w:uiPriority w:val="99"/>
    <w:rPr>
      <w:sz w:val="18"/>
      <w:szCs w:val="18"/>
    </w:rPr>
  </w:style>
  <w:style w:type="character" w:customStyle="1" w:styleId="14">
    <w:name w:val="页脚 Char"/>
    <w:basedOn w:val="9"/>
    <w:link w:val="6"/>
    <w:semiHidden/>
    <w:qFormat/>
    <w:uiPriority w:val="99"/>
    <w:rPr>
      <w:sz w:val="18"/>
      <w:szCs w:val="18"/>
    </w:rPr>
  </w:style>
  <w:style w:type="character" w:customStyle="1" w:styleId="15">
    <w:name w:val="批注框文本 Char"/>
    <w:basedOn w:val="9"/>
    <w:link w:val="5"/>
    <w:semiHidden/>
    <w:qFormat/>
    <w:uiPriority w:val="99"/>
    <w:rPr>
      <w:sz w:val="18"/>
      <w:szCs w:val="18"/>
    </w:rPr>
  </w:style>
  <w:style w:type="character" w:customStyle="1" w:styleId="16">
    <w:name w:val="标题 1 Char"/>
    <w:basedOn w:val="9"/>
    <w:link w:val="2"/>
    <w:qFormat/>
    <w:uiPriority w:val="9"/>
    <w:rPr>
      <w:rFonts w:ascii="Calibri" w:hAnsi="Calibri" w:eastAsia="宋体" w:cs="黑体"/>
      <w:sz w:val="36"/>
      <w:szCs w:val="22"/>
    </w:rPr>
  </w:style>
  <w:style w:type="character" w:customStyle="1" w:styleId="17">
    <w:name w:val="标题 2 Char"/>
    <w:basedOn w:val="9"/>
    <w:link w:val="4"/>
    <w:qFormat/>
    <w:uiPriority w:val="9"/>
    <w:rPr>
      <w:rFonts w:ascii="Calibri" w:hAnsi="Calibri" w:eastAsia="宋体" w:cs="黑体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1E5AA6F-3045-4976-9D86-470B6645A7F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182</Words>
  <Characters>1044</Characters>
  <Lines>8</Lines>
  <Paragraphs>2</Paragraphs>
  <TotalTime>12</TotalTime>
  <ScaleCrop>false</ScaleCrop>
  <LinksUpToDate>false</LinksUpToDate>
  <CharactersWithSpaces>1224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2018-12-13T08:57:00Z</dcterms:created>
  <dc:creator>lenovo</dc:creator>
  <cp:lastModifiedBy>水蓝</cp:lastModifiedBy>
  <dcterms:modified xsi:type="dcterms:W3CDTF">2021-12-08T05:19:31Z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8580A3A6391047FCAACD08A6EA07A690</vt:lpwstr>
  </property>
</Properties>
</file>